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57" w:rsidRDefault="00177657" w:rsidP="00B51A3C">
      <w:pPr>
        <w:ind w:left="1416" w:firstLine="708"/>
        <w:outlineLvl w:val="0"/>
        <w:rPr>
          <w:sz w:val="28"/>
          <w:szCs w:val="28"/>
          <w:u w:val="single"/>
        </w:rPr>
      </w:pPr>
      <w:r w:rsidRPr="005D42AF">
        <w:rPr>
          <w:sz w:val="28"/>
          <w:szCs w:val="28"/>
          <w:u w:val="single"/>
        </w:rPr>
        <w:t>Rohanové – raději zemřít, než</w:t>
      </w:r>
      <w:r>
        <w:rPr>
          <w:sz w:val="28"/>
          <w:szCs w:val="28"/>
          <w:u w:val="single"/>
        </w:rPr>
        <w:t>li</w:t>
      </w:r>
      <w:r w:rsidRPr="005D42AF">
        <w:rPr>
          <w:sz w:val="28"/>
          <w:szCs w:val="28"/>
          <w:u w:val="single"/>
        </w:rPr>
        <w:t xml:space="preserve"> se poddat</w:t>
      </w:r>
    </w:p>
    <w:p w:rsidR="00177657" w:rsidRDefault="00177657" w:rsidP="005D42A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recenze knihy</w:t>
      </w:r>
    </w:p>
    <w:p w:rsidR="00177657" w:rsidRDefault="00177657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Heslo P</w:t>
      </w:r>
      <w:r w:rsidRPr="00203043">
        <w:rPr>
          <w:sz w:val="28"/>
          <w:szCs w:val="28"/>
        </w:rPr>
        <w:t>otius mori quam foedari</w:t>
      </w:r>
      <w:r>
        <w:rPr>
          <w:sz w:val="28"/>
          <w:szCs w:val="28"/>
        </w:rPr>
        <w:t xml:space="preserve"> je překládáno v několika verzích – Raději zemřít, než být …  zhanoben  …  ponížen …  zneuctěn …  nečestný. Ve svém erbu je užívali Rohanové, původem z francouzské Bretaně. Dějiny rodu byly až do roku 1789 především spjaty s Francií, ale po revolučních událostech byli přeživší Rohanové nuceni odejít do exilu. Na počátku 19. století obdrželi i inkolát pro české země. Postupně získali několik deskových statků a středem jejich majetkové držby bylo od roku 1820 panství Sychrov. Tamní zámek, posléze přestavěný nejprve v klasicistním a poté v novogotickém stylu s vybraně zařízenými interiéry, se stal hlavním sídlem Rohanů a byl jím až do roku 1945. Od udělení inkolátu v roce 1808 do konce jejich žití v Československu tedy uplynulo (pouhých?) 137 let. Jednalo se o relativně krátký časový úsek, ale Rohanové v Čechách zanechali výraznou stopu. Jejich dějinný příběh je popsán v edici Universum v knize Rohanové - Raději zemřít, než … nežli se poddat.   </w:t>
      </w:r>
    </w:p>
    <w:p w:rsidR="00177657" w:rsidRDefault="00177657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Publikace se poněkud odlišuje od předešlých svazků edice. Základní schéma a grafická úprava jsou totožné. Nejprve jsou popsány dějiny rodu resp. všech rodových linií – Rohan-Gié, Rohan-Guémené, Rohan-Soubise, Rohan-Rochefort a přediva jejich politických kontaktů i osobních vztahů. Následuje podrobný přehled sídel Rohanů v Čechách, Francii a Rakousku. Autorem knihy není obligátně Pavel Juřík, ale Mgr. Jana Jůzlová a PhDr. Miloš Kadlec, jehož profesní život je dlouhodobě spjat se zámkem v Sychrově, což se v knize výrazně projevuje. Zámecká budova, její okolí a veškeré souvislosti s ní spojené jsou precizně popsány až do nejmenších detailů. Tato pasáž publikace je velkým příběhem výjimečného sídla, jeho majitelů i lidí (např. řezbářská rodina Bušků), kteří řemeslnou zručností výrazně ovlivnili celkovou podobu Sychrova. Oproti textům o jiných zámcích - Choustník, Řepín, Lomnice nad Popelkou, Loukovec, Lysá nad Labem, Semily, Svijany aj. (i když se jedná o objekty rozličné umělecké a historické hodnoty) se však větší rozsah „sychrovského“ medailonu jeví jako relativně nepoměrný. Výsledný podíl obou autorů na knize není uveden, nutné je ovšem konstatovat, že v množství jmenných, datových i časových údajů je možné výborně se orientovat a nelze zde nalézt chyby. Lze také ocenit objektivní posouzení chování Rohanů v době okupace – v minulých svazcích edice byla v popisu úseku moderních dějin jednotlivých rodů patrná snaha o jakousi dodatečnou a zároveň dosti fabulovanou rehabilitaci jejich příslušníků, kteří prokazatelně mnohdy dobrovolně přijali říšské občanství. Tento autorský úmysl v „rohanovské“ monografii nenalezneme. Popsané skutky jednotlivých Rohanů ve válečných letech tak dokládají význam rčení „ dějiny nejsou černobílé“. Důkladné studium písemných pramenů a profesionální přístup obou autorů umožňují posoudit Rohany, žijící v bouřlivých časech 20. století a v souvislosti s veškerými dějinnými zvraty, bez nacionálních emocí a věcně. </w:t>
      </w:r>
    </w:p>
    <w:p w:rsidR="00177657" w:rsidRDefault="00177657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Publikaci Rohanové – raději zemřít, nežli se poddat lze hodnotit jako dosud nejzdařilejší svazek edice Universum. Je tomu tak zásluhou odborné erudice autorského tandemu a v případě PhDr. Miloše Kadlece navíc jistě sehrálo úlohu osobní zaujetí a fascinace zámkem Sychrov, jehož interiéry (v současnosti instalované v původní podobě) byly domovem několika generací jednoho z nejstarších aristokratických rodů evropského významu - Rohanů.</w:t>
      </w:r>
    </w:p>
    <w:p w:rsidR="00177657" w:rsidRPr="00A17E89" w:rsidRDefault="00177657" w:rsidP="00203043">
      <w:pPr>
        <w:ind w:firstLine="708"/>
        <w:rPr>
          <w:i/>
          <w:sz w:val="28"/>
          <w:szCs w:val="28"/>
        </w:rPr>
      </w:pPr>
      <w:r w:rsidRPr="00A17E89">
        <w:rPr>
          <w:i/>
          <w:sz w:val="28"/>
          <w:szCs w:val="28"/>
        </w:rPr>
        <w:t xml:space="preserve">Mgr. Jana Jůzlová a PhDr. Miloš Kadlec: Rohanové – Raději zemřít, nežli </w:t>
      </w:r>
    </w:p>
    <w:p w:rsidR="00177657" w:rsidRPr="00A17E89" w:rsidRDefault="00177657" w:rsidP="00203043">
      <w:pPr>
        <w:ind w:firstLine="708"/>
        <w:rPr>
          <w:i/>
          <w:sz w:val="28"/>
          <w:szCs w:val="28"/>
        </w:rPr>
      </w:pPr>
      <w:r w:rsidRPr="00A17E89">
        <w:rPr>
          <w:i/>
          <w:sz w:val="28"/>
          <w:szCs w:val="28"/>
        </w:rPr>
        <w:t xml:space="preserve">se poddat, ISBN: 978-80-242-8221-3, 184 str., 1. vyd., Euromedia Group </w:t>
      </w:r>
    </w:p>
    <w:p w:rsidR="00177657" w:rsidRDefault="00177657" w:rsidP="00203043">
      <w:pPr>
        <w:ind w:firstLine="708"/>
        <w:rPr>
          <w:i/>
          <w:sz w:val="28"/>
          <w:szCs w:val="28"/>
        </w:rPr>
      </w:pPr>
      <w:r w:rsidRPr="00A17E89">
        <w:rPr>
          <w:i/>
          <w:sz w:val="28"/>
          <w:szCs w:val="28"/>
        </w:rPr>
        <w:t>a.s. ve spolupráci s NPÚ, Praha v roce 2022.</w:t>
      </w:r>
    </w:p>
    <w:p w:rsidR="00177657" w:rsidRPr="00A17E89" w:rsidRDefault="00177657" w:rsidP="00A17E89">
      <w:pPr>
        <w:rPr>
          <w:sz w:val="28"/>
          <w:szCs w:val="28"/>
        </w:rPr>
      </w:pPr>
      <w:r w:rsidRPr="00A17E89">
        <w:rPr>
          <w:sz w:val="28"/>
          <w:szCs w:val="28"/>
        </w:rPr>
        <w:t xml:space="preserve">Autor textu: Stanislav Vaněk  </w:t>
      </w:r>
      <w:bookmarkStart w:id="0" w:name="_GoBack"/>
      <w:bookmarkEnd w:id="0"/>
    </w:p>
    <w:p w:rsidR="00177657" w:rsidRDefault="00177657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657" w:rsidRDefault="00177657" w:rsidP="002030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77657" w:rsidRDefault="00177657" w:rsidP="006703F7">
      <w:pPr>
        <w:rPr>
          <w:sz w:val="28"/>
          <w:szCs w:val="28"/>
        </w:rPr>
      </w:pPr>
    </w:p>
    <w:p w:rsidR="00177657" w:rsidRDefault="00177657" w:rsidP="005D42AF">
      <w:pPr>
        <w:rPr>
          <w:sz w:val="28"/>
          <w:szCs w:val="28"/>
        </w:rPr>
      </w:pPr>
    </w:p>
    <w:p w:rsidR="00177657" w:rsidRPr="005D42AF" w:rsidRDefault="00177657" w:rsidP="005D42AF">
      <w:pPr>
        <w:rPr>
          <w:sz w:val="28"/>
          <w:szCs w:val="28"/>
        </w:rPr>
      </w:pPr>
    </w:p>
    <w:sectPr w:rsidR="00177657" w:rsidRPr="005D42AF" w:rsidSect="000A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8CF"/>
    <w:rsid w:val="0000485C"/>
    <w:rsid w:val="000561C2"/>
    <w:rsid w:val="000A4B16"/>
    <w:rsid w:val="000A5D18"/>
    <w:rsid w:val="00177657"/>
    <w:rsid w:val="001F7D5C"/>
    <w:rsid w:val="00203043"/>
    <w:rsid w:val="00264695"/>
    <w:rsid w:val="00272FFC"/>
    <w:rsid w:val="003008CF"/>
    <w:rsid w:val="003208E7"/>
    <w:rsid w:val="00350C3D"/>
    <w:rsid w:val="003C4F9C"/>
    <w:rsid w:val="003D74E2"/>
    <w:rsid w:val="003F72D7"/>
    <w:rsid w:val="00477EE0"/>
    <w:rsid w:val="0049574B"/>
    <w:rsid w:val="0049583A"/>
    <w:rsid w:val="00551AA6"/>
    <w:rsid w:val="00552583"/>
    <w:rsid w:val="00564D6B"/>
    <w:rsid w:val="005B13AB"/>
    <w:rsid w:val="005D42AF"/>
    <w:rsid w:val="005F50E2"/>
    <w:rsid w:val="006533E4"/>
    <w:rsid w:val="00665F14"/>
    <w:rsid w:val="006703F7"/>
    <w:rsid w:val="00720133"/>
    <w:rsid w:val="007734FC"/>
    <w:rsid w:val="00810FC8"/>
    <w:rsid w:val="00827A4E"/>
    <w:rsid w:val="008A49ED"/>
    <w:rsid w:val="008C0773"/>
    <w:rsid w:val="009932F8"/>
    <w:rsid w:val="00997676"/>
    <w:rsid w:val="009B21B5"/>
    <w:rsid w:val="009C1F60"/>
    <w:rsid w:val="00A17E89"/>
    <w:rsid w:val="00A51C7A"/>
    <w:rsid w:val="00A846E5"/>
    <w:rsid w:val="00AC2E02"/>
    <w:rsid w:val="00AE4298"/>
    <w:rsid w:val="00B1485A"/>
    <w:rsid w:val="00B51A3C"/>
    <w:rsid w:val="00BB1274"/>
    <w:rsid w:val="00C6668C"/>
    <w:rsid w:val="00C8345D"/>
    <w:rsid w:val="00CA22D0"/>
    <w:rsid w:val="00DA515B"/>
    <w:rsid w:val="00E523D1"/>
    <w:rsid w:val="00E921ED"/>
    <w:rsid w:val="00F03868"/>
    <w:rsid w:val="00F272C1"/>
    <w:rsid w:val="00F3634E"/>
    <w:rsid w:val="00F77B77"/>
    <w:rsid w:val="00FB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B51A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5C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539</Words>
  <Characters>3186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Rohanové – raději zemřít, nežli se poddat</dc:title>
  <dc:subject/>
  <dc:creator>uzivatel</dc:creator>
  <cp:keywords/>
  <dc:description/>
  <cp:lastModifiedBy>Starostka</cp:lastModifiedBy>
  <cp:revision>2</cp:revision>
  <dcterms:created xsi:type="dcterms:W3CDTF">2022-09-06T12:07:00Z</dcterms:created>
  <dcterms:modified xsi:type="dcterms:W3CDTF">2022-09-06T12:07:00Z</dcterms:modified>
</cp:coreProperties>
</file>